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Programmes Directorate Business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Project Management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£65,000-75,000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31/07/2026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10419</w:t>
      </w:r>
    </w:p>
    <w:p>
      <w:pPr>
        <w:pStyle w:val="4"/>
        <w:keepNext w:val="0"/>
        <w:keepLines w:val="0"/>
        <w:widowControl/>
        <w:suppressLineNumbers w:val="0"/>
        <w:jc w:val="both"/>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bidi w:val="0"/>
        <w:jc w:val="both"/>
        <w:rPr>
          <w:highlight w:val="none"/>
        </w:rPr>
      </w:pPr>
      <w:r>
        <w:rPr>
          <w:highlight w:val="none"/>
        </w:rPr>
        <w:t>The Programmes Directorate Business Manager is the Director of Programmes' senior coordination, integration, and business management lead, responsible for ensuring Directorate priorities are translated into coherent actions, high-quality governance outputs, and measurable delivery improvements.</w:t>
      </w:r>
    </w:p>
    <w:p>
      <w:pPr>
        <w:pStyle w:val="4"/>
        <w:keepNext w:val="0"/>
        <w:keepLines w:val="0"/>
        <w:widowControl/>
        <w:suppressLineNumbers w:val="0"/>
        <w:bidi w:val="0"/>
        <w:jc w:val="both"/>
        <w:rPr>
          <w:highlight w:val="none"/>
        </w:rPr>
      </w:pPr>
      <w:r>
        <w:rPr>
          <w:highlight w:val="none"/>
        </w:rPr>
        <w:t>The role acts as the day-to-day integrator across the Programmes Directorate and the wider Observatory, breaking down silos between technical, programme, commercial, financial, assurance, operations, science, and corporate functions. It ensures Directorate activity is coordinated, decision-driven, forward-looking, and aligned to SKAO's strategic priorities.</w:t>
      </w:r>
    </w:p>
    <w:p>
      <w:pPr>
        <w:pStyle w:val="4"/>
        <w:keepNext w:val="0"/>
        <w:keepLines w:val="0"/>
        <w:widowControl/>
        <w:suppressLineNumbers w:val="0"/>
        <w:bidi w:val="0"/>
        <w:jc w:val="both"/>
        <w:rPr>
          <w:highlight w:val="none"/>
        </w:rPr>
      </w:pPr>
      <w:r>
        <w:rPr>
          <w:highlight w:val="none"/>
        </w:rPr>
        <w:t>The postholder will operate with delegated authority from the Director of Programmes to coordinate Directorate outputs, manage the Directorate's governance rhythm, drive closure of actions, escalate emerging issues, and lead business improvement activity where cross-functional ownership is unclear or fragmented.</w:t>
      </w:r>
    </w:p>
    <w:p>
      <w:pPr>
        <w:pStyle w:val="4"/>
        <w:keepNext w:val="0"/>
        <w:keepLines w:val="0"/>
        <w:widowControl/>
        <w:suppressLineNumbers w:val="0"/>
        <w:bidi w:val="0"/>
        <w:jc w:val="both"/>
        <w:rPr>
          <w:highlight w:val="none"/>
        </w:rPr>
      </w:pPr>
      <w:r>
        <w:rPr>
          <w:highlight w:val="none"/>
          <w:shd w:val="clear" w:fill="FFFFFF"/>
        </w:rPr>
        <w:t>This senior enabling role is intended to increase the effectiveness, tempo, and coherence of the Director of Programmes, the Programmes Directorate Senior Leadership Team, and the Directorate's contribution to Observatory-wide delivery.</w:t>
      </w:r>
    </w:p>
    <w:p>
      <w:pPr>
        <w:pStyle w:val="3"/>
        <w:keepNext w:val="0"/>
        <w:keepLines w:val="0"/>
        <w:widowControl/>
        <w:suppressLineNumbers w:val="0"/>
        <w:jc w:val="both"/>
        <w:rPr>
          <w:sz w:val="32"/>
          <w:szCs w:val="32"/>
          <w:highlight w:val="none"/>
        </w:rPr>
      </w:pPr>
      <w:r>
        <w:rPr>
          <w:sz w:val="32"/>
          <w:szCs w:val="32"/>
          <w:highlight w:val="none"/>
        </w:rPr>
        <w:t>The Role</w:t>
      </w:r>
    </w:p>
    <w:p>
      <w:pPr>
        <w:pStyle w:val="4"/>
        <w:keepNext w:val="0"/>
        <w:keepLines w:val="0"/>
        <w:widowControl/>
        <w:suppressLineNumbers w:val="0"/>
        <w:bidi w:val="0"/>
        <w:jc w:val="both"/>
        <w:rPr>
          <w:highlight w:val="none"/>
        </w:rPr>
      </w:pPr>
      <w:r>
        <w:rPr>
          <w:highlight w:val="none"/>
        </w:rPr>
        <w:t>The SKAO is an intergovernmental organisation with a global footprint, building and operating advanced radio telescopes across the UK, South Africa, and Australia. The Observatory's mission combines major scientific ambition, international collaboration, advanced engineering, software, data, and long-term operations.</w:t>
      </w:r>
    </w:p>
    <w:p>
      <w:pPr>
        <w:pStyle w:val="4"/>
        <w:keepNext w:val="0"/>
        <w:keepLines w:val="0"/>
        <w:widowControl/>
        <w:suppressLineNumbers w:val="0"/>
        <w:bidi w:val="0"/>
        <w:jc w:val="both"/>
        <w:rPr>
          <w:highlight w:val="none"/>
        </w:rPr>
      </w:pPr>
      <w:r>
        <w:rPr>
          <w:highlight w:val="none"/>
        </w:rPr>
        <w:t>The Programmes Directorate operates in a complex environment involving construction, systems integration, software delivery, engineering assurance, in-kind contributions, host-country interfaces, financial constraints, evolving operations readiness, and external governance by Member States.</w:t>
      </w:r>
    </w:p>
    <w:p>
      <w:pPr>
        <w:pStyle w:val="4"/>
        <w:keepNext w:val="0"/>
        <w:keepLines w:val="0"/>
        <w:widowControl/>
        <w:suppressLineNumbers w:val="0"/>
        <w:bidi w:val="0"/>
        <w:jc w:val="both"/>
        <w:rPr>
          <w:highlight w:val="none"/>
        </w:rPr>
      </w:pPr>
      <w:r>
        <w:rPr>
          <w:highlight w:val="none"/>
        </w:rPr>
        <w:t>The Business Manager must therefore operate across technical, organisational, and political boundaries, ensuring that Directorate outputs are timely, coherent, decision-useful, and aligned to the needs of internal and external governance.</w:t>
      </w:r>
    </w:p>
    <w:p>
      <w:pPr>
        <w:pStyle w:val="4"/>
        <w:keepNext w:val="0"/>
        <w:keepLines w:val="0"/>
        <w:widowControl/>
        <w:suppressLineNumbers w:val="0"/>
        <w:bidi w:val="0"/>
        <w:jc w:val="both"/>
        <w:rPr>
          <w:highlight w:val="none"/>
        </w:rPr>
      </w:pPr>
      <w:r>
        <w:rPr>
          <w:rStyle w:val="6"/>
          <w:highlight w:val="none"/>
        </w:rPr>
        <w:t>This a fixed-term role to the end of March 2030 and is based at the SKAO Headquarters at Jodrell Bank, UK. </w:t>
      </w:r>
    </w:p>
    <w:p>
      <w:pPr>
        <w:pStyle w:val="4"/>
        <w:keepNext w:val="0"/>
        <w:keepLines w:val="0"/>
        <w:widowControl/>
        <w:suppressLineNumbers w:val="0"/>
        <w:bidi w:val="0"/>
        <w:jc w:val="both"/>
        <w:rPr>
          <w:highlight w:val="none"/>
        </w:rPr>
      </w:pPr>
      <w:r>
        <w:rPr>
          <w:highlight w:val="none"/>
        </w:rP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bidi w:val="0"/>
        <w:jc w:val="both"/>
        <w:rPr>
          <w:highlight w:val="none"/>
        </w:rPr>
      </w:pPr>
      <w:r>
        <w:rPr>
          <w:highlight w:val="none"/>
        </w:rP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highlight w:val="none"/>
        </w:rPr>
      </w:pPr>
      <w:r>
        <w:rPr>
          <w:sz w:val="32"/>
          <w:szCs w:val="32"/>
          <w:highlight w:val="none"/>
        </w:rPr>
        <w:t>Key Responsibilities, Accountabilities and Duties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Act as the principal day-to-day coordinator of Programmes Directorate outputs on behalf of the Director of Programmes.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Establish and maintain an effective Directorate operating rhythm, including forward agendas, action tracking, decision logs, briefing cycles, escalation routes, and governance preparation. </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Maintain a Directorate-level view of key commitments, actions, risks, issues, decisions, and upcoming governance obligations.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Ensure Directorate priorities are converted into clear deliverables with named owners, deadlines, dependencies, and completion criteria.</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Proactively identify and resolve gaps, overlaps, duplication, and friction across Directorate teams and between the Directorate and wider Observatory functions.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Build strong working relationships with Engineering, Software, Telescope Delivery Teams, Operations, Science, Assurance, Finance, Commercial, HR, Legal, IT, and external partner-facing teams.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Lead coordination of Programmes Directorate inputs to key internal and external governance bodies, including Executive Group, Council, Committee of Council, Finance Committee, Science and Engineering Advisory Committee, Construction Programme Board, and other relevant forums.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Ensure governance materials are decision-focused, evidence-based, concise, forward-looking, and aligned to the expectations of each forum.</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Maintain a forward governance calendar for the Directorate, identifying upcoming decisions, papers, briefings, risks, and engagement opportunities.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Coordinate Directorate briefings, papers, presentations, speaking notes, dashboards, and action responses for the Director of Programmes.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Ensure external governance engagement is proactive rather than reactive, with clear what, who, when, why, and decision-required framing.</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Track and coordinate closure of governance actions, ensuring commitments made to senior bodies are followed through.</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Support the Director of Programmes in preparing for senior stakeholder engagements, including Member-state, partner, contractor, and advisory body interactions.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Identify opportunities to simplify, streamline, or improve Directorate processes, governance, reporting, and management information.</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Lead targeted business improvement initiatives where the issue cuts across teams or where ownership is unclear.</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Improve the quality, consistency, and usefulness of Directorate reporting, dashboards, briefing materials, and management information.</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Support Directorate planning cycles, including annual planning, quarterly reviews, external governance preparation, strategic priorities, and major Directorate interventions.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Support integration of programme controls, risk, finance, workforce, technical, and stakeholder information into coherent Directorate-level advice.</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Coordinate preparations for major Directorate events, planning days, reviews, audits, governance sessions, and senior visits.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Assist the Director of Programmes in maintaining delivery tempo, action closure, and leadership focus.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Coordinate Directorate messaging for internal and external audiences, ensuring consistency, accuracy, and alignment with Observatory priorities.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Prepare or coordinate high-quality written material for the Director of Programmes, including briefings, notes, presentations, summaries, and action responses.</w:t>
      </w:r>
    </w:p>
    <w:p>
      <w:pPr>
        <w:pStyle w:val="3"/>
        <w:keepNext w:val="0"/>
        <w:keepLines w:val="0"/>
        <w:widowControl/>
        <w:suppressLineNumbers w:val="0"/>
        <w:jc w:val="both"/>
        <w:rPr>
          <w:highlight w:val="none"/>
        </w:rPr>
      </w:pPr>
      <w:r>
        <w:rPr>
          <w:sz w:val="32"/>
          <w:szCs w:val="32"/>
          <w:highlight w:val="none"/>
        </w:rPr>
        <w:t>Mandatory Knowledge, Skills and Experience</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shd w:val="clear" w:fill="FFFFFF"/>
        </w:rPr>
        <w:t>D</w:t>
      </w:r>
      <w:r>
        <w:rPr>
          <w:highlight w:val="none"/>
        </w:rPr>
        <w:t>egree-level qualification or equivalent professional experience in a relevant discipline such as business management, programme/project management, engineering management, public administration, science administration, strategy, operations, or organisational management.</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Significant experience in business management, programme coordination, chief of staff, PMO leadership, executive office, strategy implementation, or complex operational coordination roles.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operating directly with senior executives or senior leadership teams.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coordinating complex cross-functional activity in a matrix organisation.</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preparing, coordinating, or quality-assuring senior governance materials, executive briefings, reports, papers, or decision packs.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driving action closure, business improvement, and organisational follow-through across multiple teams.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working across organisational silos and influencing without direct authority.</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handling sensitive, ambiguous, or politically complex issues with discretion and sound judgement.</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improving business rhythms, governance processes, reporting cycles, or operating models.</w:t>
      </w:r>
    </w:p>
    <w:p>
      <w:pPr>
        <w:pStyle w:val="3"/>
        <w:keepNext w:val="0"/>
        <w:keepLines w:val="0"/>
        <w:widowControl/>
        <w:suppressLineNumbers w:val="0"/>
        <w:jc w:val="both"/>
        <w:rPr>
          <w:sz w:val="32"/>
          <w:szCs w:val="32"/>
          <w:highlight w:val="none"/>
        </w:rPr>
      </w:pPr>
      <w:r>
        <w:rPr>
          <w:sz w:val="32"/>
          <w:szCs w:val="32"/>
          <w:highlight w:val="none"/>
        </w:rPr>
        <w:t>Desirable Knowledge, Skills and Experience</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in a large science, engineering, infrastructure, software, defence, aerospace, research, or intergovernmental environment.</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in international or Member-state governance environments.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Familiarity with major programme delivery, systems integration, technical assurance, software delivery, or construction-to-operations transition.</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Familiarity with programme controls, risk management, change control, configuration management, or benefits/impact tracking.</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Experience supporting senior committees, boards, advisory bodies, or external governance structures.</w:t>
      </w:r>
    </w:p>
    <w:p>
      <w:pPr>
        <w:pStyle w:val="4"/>
        <w:keepNext w:val="0"/>
        <w:keepLines w:val="0"/>
        <w:widowControl/>
        <w:suppressLineNumbers w:val="0"/>
        <w:jc w:val="both"/>
        <w:rPr>
          <w:highlight w:val="none"/>
        </w:rPr>
      </w:pPr>
      <w:r>
        <w:rPr>
          <w:rStyle w:val="6"/>
          <w:highlight w:val="none"/>
        </w:rPr>
        <w:t>Equality Diversity and Inclusion Statement</w:t>
      </w:r>
    </w:p>
    <w:p>
      <w:pPr>
        <w:pStyle w:val="4"/>
        <w:keepNext w:val="0"/>
        <w:keepLines w:val="0"/>
        <w:widowControl/>
        <w:suppressLineNumbers w:val="0"/>
        <w:jc w:val="both"/>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jc w:val="both"/>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jc w:val="both"/>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jc w:val="both"/>
        <w:rPr>
          <w:highlight w:val="none"/>
        </w:rPr>
      </w:pPr>
      <w:r>
        <w:rPr>
          <w:highlight w:val="none"/>
        </w:rPr>
        <w:t>SKA Observatory welcome all candidates, especially those from member countries.</w:t>
      </w:r>
    </w:p>
    <w:p>
      <w:pPr>
        <w:pStyle w:val="4"/>
        <w:keepNext w:val="0"/>
        <w:keepLines w:val="0"/>
        <w:widowControl/>
        <w:suppressLineNumbers w:val="0"/>
        <w:jc w:val="both"/>
        <w:rPr>
          <w:rFonts w:hint="default" w:ascii="Segoe UI" w:hAnsi="Segoe UI" w:eastAsia="Segoe UI" w:cs="Segoe UI"/>
          <w:i w:val="0"/>
          <w:caps w:val="0"/>
          <w:color w:val="040034"/>
          <w:spacing w:val="0"/>
          <w:highlight w:val="none"/>
          <w:shd w:val="clear" w:fill="FFFFFF"/>
        </w:rPr>
      </w:pPr>
      <w:r>
        <w:rPr>
          <w:highlight w:val="none"/>
        </w:rPr>
        <w:t>The “How to Apply” information contained within the SKA Observatory recruitment portal provides more detail regarding our application and selection approach.</w:t>
      </w:r>
    </w:p>
    <w:p>
      <w:pPr>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br w:type="page"/>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Data Processing Software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Software Data Management and 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£53,000-62,000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06/08/2026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10394</w:t>
      </w:r>
    </w:p>
    <w:p>
      <w:pPr>
        <w:pStyle w:val="4"/>
        <w:keepNext w:val="0"/>
        <w:keepLines w:val="0"/>
        <w:widowControl/>
        <w:suppressLineNumbers w:val="0"/>
        <w:jc w:val="both"/>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bidi w:val="0"/>
        <w:jc w:val="both"/>
        <w:rPr>
          <w:highlight w:val="none"/>
        </w:rPr>
      </w:pPr>
      <w:r>
        <w:rPr>
          <w:highlight w:val="none"/>
        </w:rPr>
        <w:t>This is an amazing opportunity for software engineers with experience in scientific data processing and a passion for high performance computing.</w:t>
      </w:r>
    </w:p>
    <w:p>
      <w:pPr>
        <w:pStyle w:val="3"/>
        <w:keepNext w:val="0"/>
        <w:keepLines w:val="0"/>
        <w:widowControl/>
        <w:suppressLineNumbers w:val="0"/>
        <w:jc w:val="both"/>
        <w:rPr>
          <w:sz w:val="32"/>
          <w:szCs w:val="32"/>
          <w:highlight w:val="none"/>
        </w:rPr>
      </w:pPr>
      <w:r>
        <w:rPr>
          <w:sz w:val="32"/>
          <w:szCs w:val="32"/>
          <w:highlight w:val="none"/>
        </w:rPr>
        <w:t>The Role</w:t>
      </w:r>
    </w:p>
    <w:p>
      <w:pPr>
        <w:pStyle w:val="4"/>
        <w:keepNext w:val="0"/>
        <w:keepLines w:val="0"/>
        <w:widowControl/>
        <w:suppressLineNumbers w:val="0"/>
        <w:bidi w:val="0"/>
        <w:jc w:val="both"/>
        <w:rPr>
          <w:highlight w:val="none"/>
        </w:rPr>
      </w:pPr>
      <w:r>
        <w:rPr>
          <w:highlight w:val="none"/>
        </w:rPr>
        <w:t>The SKA Computing and Software team are looking for Data Processing Software Engineers to work with our agile software engineering teams to build highly scalable reliable processing software. As a Data Processing Engineer you will be working with other developers at SKA development sites around the world (especially SKAO and SKA precursors). You will be reporting to the SKA Data Processing Architect and you will be working as part of a scrum team in our SAFe software development organisation. </w:t>
      </w:r>
    </w:p>
    <w:p>
      <w:pPr>
        <w:pStyle w:val="4"/>
        <w:keepNext w:val="0"/>
        <w:keepLines w:val="0"/>
        <w:widowControl/>
        <w:suppressLineNumbers w:val="0"/>
        <w:jc w:val="both"/>
        <w:rPr>
          <w:highlight w:val="none"/>
        </w:rPr>
      </w:pPr>
      <w:r>
        <w:rPr>
          <w:highlight w:val="none"/>
        </w:rPr>
        <w:t> </w:t>
      </w:r>
    </w:p>
    <w:p>
      <w:pPr>
        <w:pStyle w:val="4"/>
        <w:keepNext w:val="0"/>
        <w:keepLines w:val="0"/>
        <w:widowControl/>
        <w:suppressLineNumbers w:val="0"/>
        <w:bidi w:val="0"/>
        <w:jc w:val="both"/>
        <w:rPr>
          <w:highlight w:val="none"/>
        </w:rPr>
      </w:pPr>
      <w:r>
        <w:rPr>
          <w:highlight w:val="none"/>
        </w:rPr>
        <w:t>In your role you will contribute to the development of the data processing control system. This means building:</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Interact with and provide observatory control system interfaces for the data processing systems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Run scientific pipelines in a semi-autonomous fashion to allow us to perform observations, calibration and data product generation</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Monitor the scientific and computational performance of the instrument </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ensure sufficient computational resources - such as processing and storage - get allocated at the right time</w:t>
      </w:r>
    </w:p>
    <w:p>
      <w:pPr>
        <w:pStyle w:val="4"/>
        <w:keepNext w:val="0"/>
        <w:keepLines w:val="0"/>
        <w:widowControl/>
        <w:suppressLineNumbers w:val="0"/>
        <w:bidi w:val="0"/>
        <w:jc w:val="both"/>
        <w:rPr>
          <w:highlight w:val="none"/>
        </w:rPr>
      </w:pPr>
      <w:r>
        <w:rPr>
          <w:highlight w:val="none"/>
        </w:rPr>
        <w:t>All of these functions need to be implemented and integrated for both real-time and offline analysis, with a focus on reliability and efficiency within the observatory architecture. This means that the role could benefit from a broad set of skills from management of compute platforms and control systems to domain-specific data analysis. In submitting your application, the candidate should specify what area they feel they can contribute to.</w:t>
      </w:r>
    </w:p>
    <w:p>
      <w:pPr>
        <w:pStyle w:val="4"/>
        <w:keepNext w:val="0"/>
        <w:keepLines w:val="0"/>
        <w:widowControl/>
        <w:suppressLineNumbers w:val="0"/>
        <w:jc w:val="both"/>
        <w:rPr>
          <w:highlight w:val="none"/>
        </w:rPr>
      </w:pPr>
      <w:r>
        <w:rPr>
          <w:highlight w:val="none"/>
        </w:rPr>
        <w:t>In your role, we will support the development of your skills with training in the most relevant scientific and technical aspects of your role, and you will have the opportunity to work closely with more experienced software engineers. Working at SKAO also presents many chances to join conferences and industry events that relate to your role and your professional interests.  </w:t>
      </w:r>
    </w:p>
    <w:p>
      <w:pPr>
        <w:pStyle w:val="4"/>
        <w:keepNext w:val="0"/>
        <w:keepLines w:val="0"/>
        <w:widowControl/>
        <w:suppressLineNumbers w:val="0"/>
        <w:bidi w:val="0"/>
        <w:jc w:val="both"/>
        <w:rPr>
          <w:highlight w:val="none"/>
        </w:rPr>
      </w:pPr>
      <w:r>
        <w:rPr>
          <w:rStyle w:val="6"/>
          <w:highlight w:val="none"/>
        </w:rPr>
        <w:t>This role will be based at the SKAO Global Headquarters at the iconic Jodrell Bank Observatory, Cheshire, UK.</w:t>
      </w:r>
    </w:p>
    <w:p>
      <w:pPr>
        <w:pStyle w:val="4"/>
        <w:keepNext w:val="0"/>
        <w:keepLines w:val="0"/>
        <w:widowControl/>
        <w:suppressLineNumbers w:val="0"/>
        <w:bidi w:val="0"/>
        <w:jc w:val="both"/>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rPr>
          <w:highlight w:val="none"/>
        </w:rPr>
      </w:pPr>
      <w:r>
        <w:rPr>
          <w:highlight w:val="none"/>
        </w:rP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highlight w:val="none"/>
        </w:rPr>
      </w:pPr>
      <w:r>
        <w:rPr>
          <w:sz w:val="32"/>
          <w:szCs w:val="32"/>
          <w:highlight w:val="none"/>
        </w:rPr>
        <w:t>Key Responsibilities, Accountabilities and Duties</w:t>
      </w:r>
    </w:p>
    <w:p>
      <w:pPr>
        <w:pStyle w:val="4"/>
        <w:keepNext w:val="0"/>
        <w:keepLines w:val="0"/>
        <w:widowControl/>
        <w:suppressLineNumbers w:val="0"/>
        <w:bidi w:val="0"/>
        <w:jc w:val="both"/>
        <w:rPr>
          <w:highlight w:val="none"/>
        </w:rPr>
      </w:pPr>
      <w:r>
        <w:rPr>
          <w:highlight w:val="none"/>
        </w:rPr>
        <w:t>The main functions of this role will be to:</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Contribute to the implementation of the execution control and services components of the SKA Science Data Processor as well as support their integration with the SKA observatory ecosystem</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Work with your SKA software team to support commissioning and operations of the Science Data Processing software as a subsystem of the SKA observatory </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Collaborate with other software development teams based in the SKAO member countries</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Occasionally travel internationally as required (typically for up to one week, 2-3 times per year).</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Undertake any other reasonable duties as directed by the line manager or senior management.</w:t>
      </w:r>
    </w:p>
    <w:p>
      <w:pPr>
        <w:pStyle w:val="3"/>
        <w:keepNext w:val="0"/>
        <w:keepLines w:val="0"/>
        <w:widowControl/>
        <w:suppressLineNumbers w:val="0"/>
        <w:jc w:val="both"/>
        <w:rPr>
          <w:highlight w:val="none"/>
        </w:rPr>
      </w:pPr>
      <w:r>
        <w:rPr>
          <w:highlight w:val="none"/>
        </w:rPr>
        <w:t>Mandatory Knowledge, Skills and Experience</w:t>
      </w:r>
    </w:p>
    <w:p>
      <w:pPr>
        <w:pStyle w:val="4"/>
        <w:keepNext w:val="0"/>
        <w:keepLines w:val="0"/>
        <w:widowControl/>
        <w:suppressLineNumbers w:val="0"/>
        <w:bidi w:val="0"/>
        <w:jc w:val="both"/>
        <w:rPr>
          <w:highlight w:val="none"/>
        </w:rPr>
      </w:pPr>
      <w:r>
        <w:rPr>
          <w:highlight w:val="none"/>
        </w:rPr>
        <w:t>The successful candidate will bring to the team:</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Solid Python software engineering skills, including systematic unit and integration testing and documentation</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Experience in one of the following:</w:t>
      </w:r>
    </w:p>
    <w:p>
      <w:pPr>
        <w:keepNext w:val="0"/>
        <w:keepLines w:val="0"/>
        <w:widowControl/>
        <w:numPr>
          <w:ilvl w:val="1"/>
          <w:numId w:val="3"/>
        </w:numPr>
        <w:suppressLineNumbers w:val="0"/>
        <w:spacing w:before="0" w:beforeAutospacing="1" w:after="0" w:afterAutospacing="1"/>
        <w:ind w:left="1440" w:hanging="360"/>
        <w:jc w:val="both"/>
        <w:rPr>
          <w:highlight w:val="none"/>
        </w:rPr>
      </w:pPr>
      <w:r>
        <w:rPr>
          <w:highlight w:val="none"/>
        </w:rPr>
        <w:t>Building control systems involving executing and monitoring processing of large amounts of data (e.g. high performance computing, real-time data streaming, data management).</w:t>
      </w:r>
    </w:p>
    <w:p>
      <w:pPr>
        <w:keepNext w:val="0"/>
        <w:keepLines w:val="0"/>
        <w:widowControl/>
        <w:numPr>
          <w:ilvl w:val="1"/>
          <w:numId w:val="3"/>
        </w:numPr>
        <w:suppressLineNumbers w:val="0"/>
        <w:spacing w:before="0" w:beforeAutospacing="1" w:after="0" w:afterAutospacing="1"/>
        <w:ind w:left="1440" w:hanging="360"/>
        <w:jc w:val="both"/>
        <w:rPr>
          <w:highlight w:val="none"/>
        </w:rPr>
      </w:pPr>
      <w:r>
        <w:rPr>
          <w:highlight w:val="none"/>
        </w:rPr>
        <w:t>Development and end-to-end integration of automated scientific interferometry pipelines (including performance monitoring)</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Ability to work constructively with agile teams around the world towards a shared vision for SKA processing.</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Collaborative approach and ability to work effectively to meet competing deadlines.</w:t>
      </w:r>
    </w:p>
    <w:p>
      <w:pPr>
        <w:pStyle w:val="3"/>
        <w:keepNext w:val="0"/>
        <w:keepLines w:val="0"/>
        <w:widowControl/>
        <w:suppressLineNumbers w:val="0"/>
        <w:jc w:val="both"/>
        <w:rPr>
          <w:highlight w:val="none"/>
        </w:rPr>
      </w:pPr>
      <w:r>
        <w:rPr>
          <w:highlight w:val="none"/>
        </w:rPr>
        <w:t>Desirable Knowledge, Skills and Experience</w:t>
      </w:r>
    </w:p>
    <w:p>
      <w:pPr>
        <w:pStyle w:val="4"/>
        <w:keepNext w:val="0"/>
        <w:keepLines w:val="0"/>
        <w:widowControl/>
        <w:suppressLineNumbers w:val="0"/>
        <w:bidi w:val="0"/>
        <w:jc w:val="both"/>
        <w:rPr>
          <w:highlight w:val="none"/>
        </w:rPr>
      </w:pPr>
      <w:r>
        <w:rPr>
          <w:highlight w:val="none"/>
        </w:rPr>
        <w:t>The ideal candidate would also bring: </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Prior experience in working with technologies currently used within the observatory, such as Tango control system framework, Kafka streaming infrastructure, high availability databases (e.g. etcd), or the Slurm scheduling system.</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Knowledge of radio astronomy data reduction pipelines and their typical data products</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Experience of working in a multicultural environment across international boundaries and time zones.</w:t>
      </w:r>
    </w:p>
    <w:p>
      <w:pPr>
        <w:pStyle w:val="4"/>
        <w:keepNext w:val="0"/>
        <w:keepLines w:val="0"/>
        <w:widowControl/>
        <w:suppressLineNumbers w:val="0"/>
        <w:jc w:val="both"/>
        <w:rPr>
          <w:highlight w:val="none"/>
        </w:rPr>
      </w:pPr>
      <w:r>
        <w:rPr>
          <w:rStyle w:val="6"/>
          <w:highlight w:val="none"/>
        </w:rPr>
        <w:t>Equality Diversity and Inclusion Statement</w:t>
      </w:r>
    </w:p>
    <w:p>
      <w:pPr>
        <w:pStyle w:val="4"/>
        <w:keepNext w:val="0"/>
        <w:keepLines w:val="0"/>
        <w:widowControl/>
        <w:suppressLineNumbers w:val="0"/>
        <w:jc w:val="both"/>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jc w:val="both"/>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jc w:val="both"/>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jc w:val="both"/>
        <w:rPr>
          <w:highlight w:val="none"/>
        </w:rPr>
      </w:pPr>
      <w:r>
        <w:rPr>
          <w:highlight w:val="none"/>
        </w:rPr>
        <w:t>SKA Observatory welcome all candidates, especially those from member countries.</w:t>
      </w:r>
    </w:p>
    <w:p>
      <w:pPr>
        <w:pStyle w:val="4"/>
        <w:keepNext w:val="0"/>
        <w:keepLines w:val="0"/>
        <w:widowControl/>
        <w:suppressLineNumbers w:val="0"/>
        <w:jc w:val="both"/>
        <w:rPr>
          <w:rFonts w:hint="default" w:ascii="Segoe UI" w:hAnsi="Segoe UI" w:eastAsia="Segoe UI" w:cs="Segoe UI"/>
          <w:i w:val="0"/>
          <w:caps w:val="0"/>
          <w:color w:val="040034"/>
          <w:spacing w:val="0"/>
          <w:highlight w:val="none"/>
          <w:shd w:val="clear" w:fill="FFFFFF"/>
        </w:rPr>
      </w:pPr>
      <w:r>
        <w:rPr>
          <w:highlight w:val="none"/>
        </w:rPr>
        <w:t>The “How to Apply” information contained within the SKA Observatory recruitment portal provides more detail regarding our application and selection approach.</w:t>
      </w:r>
    </w:p>
    <w:p>
      <w:pPr>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br w:type="page"/>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Payroll Assistant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£24,000- 27,000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27/07/2026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10413</w:t>
      </w:r>
    </w:p>
    <w:p>
      <w:pPr>
        <w:pStyle w:val="4"/>
        <w:keepNext w:val="0"/>
        <w:keepLines w:val="0"/>
        <w:widowControl/>
        <w:suppressLineNumbers w:val="0"/>
        <w:jc w:val="both"/>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jc w:val="both"/>
        <w:rPr>
          <w:highlight w:val="none"/>
        </w:rPr>
      </w:pPr>
      <w:r>
        <w:rPr>
          <w:highlight w:val="none"/>
        </w:rPr>
        <w:t>The Payroll Assistant will support the SKA Observatory (SKAO) Payroll Accountant to ensure that employees are paid accurately and on time, and that SKAO meets its legal and regulatory requirements pertaining to payroll.  This role will be focused on the payroll in SKAO’s Headquarters country (UK) but the role has potential to offer the opportunity to gain experience of payroll in our two host countries (Australia and South Africa). The SKAO payroll in each country continues to grow; current employee numbers are approximately 220 across the three locations, with the UK payroll being the largest with approximately 170 employees. All employees are paid on a monthly salary basis.</w:t>
      </w:r>
    </w:p>
    <w:p>
      <w:pPr>
        <w:pStyle w:val="4"/>
        <w:keepNext w:val="0"/>
        <w:keepLines w:val="0"/>
        <w:widowControl/>
        <w:suppressLineNumbers w:val="0"/>
        <w:jc w:val="both"/>
        <w:rPr>
          <w:highlight w:val="none"/>
        </w:rPr>
      </w:pPr>
      <w:r>
        <w:rPr>
          <w:highlight w:val="none"/>
        </w:rPr>
        <w:t>Previous payroll experience is not essential. If required, SKAO will provide training to the successful candidate at the start of their employment, with ongoing development opportunities available thereafter. This role would therefore suit a candidate who is eager to learn and has a strong interest in developing their skills and knowledge in payroll processing.</w:t>
      </w:r>
    </w:p>
    <w:p>
      <w:pPr>
        <w:pStyle w:val="3"/>
        <w:keepNext w:val="0"/>
        <w:keepLines w:val="0"/>
        <w:widowControl/>
        <w:suppressLineNumbers w:val="0"/>
        <w:jc w:val="both"/>
        <w:rPr>
          <w:sz w:val="32"/>
          <w:szCs w:val="32"/>
          <w:highlight w:val="none"/>
        </w:rPr>
      </w:pPr>
      <w:r>
        <w:rPr>
          <w:sz w:val="32"/>
          <w:szCs w:val="32"/>
          <w:highlight w:val="none"/>
        </w:rPr>
        <w:t>The Role</w:t>
      </w:r>
    </w:p>
    <w:p>
      <w:pPr>
        <w:pStyle w:val="4"/>
        <w:keepNext w:val="0"/>
        <w:keepLines w:val="0"/>
        <w:widowControl/>
        <w:suppressLineNumbers w:val="0"/>
        <w:jc w:val="both"/>
        <w:rPr>
          <w:highlight w:val="none"/>
        </w:rPr>
      </w:pPr>
      <w:r>
        <w:rPr>
          <w:highlight w:val="none"/>
        </w:rPr>
        <w:t>The role will work closely with the SKAO HR and Finance teams, as well as with our outsourced payroll providers to prepare and review the payroll calculations for the UK, to post the related accounting journals and to perform balance sheet reconciliations for payroll and employee benefits. The Payroll Assistant will also be responsible for calculations relating to employee benefits, calculating, tracking and monitoring annual allowances, and acting as one of SKAO’s administrators for supplier portals for employee benefits.</w:t>
      </w:r>
    </w:p>
    <w:p>
      <w:pPr>
        <w:pStyle w:val="4"/>
        <w:keepNext w:val="0"/>
        <w:keepLines w:val="0"/>
        <w:widowControl/>
        <w:suppressLineNumbers w:val="0"/>
        <w:jc w:val="both"/>
        <w:rPr>
          <w:highlight w:val="none"/>
        </w:rPr>
      </w:pPr>
      <w:r>
        <w:rPr>
          <w:highlight w:val="none"/>
        </w:rPr>
        <w:t>SKAO’s status as an international organisation adds some interesting nuances to our payroll set up, and the ideal candidate will need to be able to think creatively as well as applying their previous or newly-learned payroll knowledge and experience. The Payroll Assistant needs to be an enthusiastic team player, be able to learn new concepts quickly, be a great communicator with strong attention to detail and the ability to work to strict deadlines.</w:t>
      </w:r>
    </w:p>
    <w:p>
      <w:pPr>
        <w:pStyle w:val="4"/>
        <w:keepNext w:val="0"/>
        <w:keepLines w:val="0"/>
        <w:widowControl/>
        <w:suppressLineNumbers w:val="0"/>
        <w:jc w:val="both"/>
        <w:rPr>
          <w:highlight w:val="none"/>
        </w:rPr>
      </w:pPr>
      <w:r>
        <w:rPr>
          <w:rStyle w:val="6"/>
          <w:highlight w:val="none"/>
        </w:rPr>
        <w:t>The role is based</w:t>
      </w:r>
      <w:r>
        <w:rPr>
          <w:highlight w:val="none"/>
        </w:rPr>
        <w:t xml:space="preserve"> </w:t>
      </w:r>
      <w:r>
        <w:rPr>
          <w:rStyle w:val="6"/>
          <w:highlight w:val="none"/>
        </w:rPr>
        <w:t>at the SKAO Headquarters at Jodrell Bank, Cheshire, UK.</w:t>
      </w:r>
    </w:p>
    <w:p>
      <w:pPr>
        <w:pStyle w:val="4"/>
        <w:keepNext w:val="0"/>
        <w:keepLines w:val="0"/>
        <w:widowControl/>
        <w:suppressLineNumbers w:val="0"/>
        <w:jc w:val="both"/>
        <w:rPr>
          <w:highlight w:val="none"/>
        </w:rPr>
      </w:pPr>
      <w:r>
        <w:rPr>
          <w:highlight w:val="none"/>
        </w:rPr>
        <w:t>We welcome applications from candidates of all nationalities, especially those from member countries. However, for this role relocation support will not be available and applicants must be able to comply with the terms of a UK based local contract, details of which may be accessed on SKAO’s recruitment portal. </w:t>
      </w:r>
    </w:p>
    <w:p>
      <w:pPr>
        <w:pStyle w:val="4"/>
        <w:keepNext w:val="0"/>
        <w:keepLines w:val="0"/>
        <w:widowControl/>
        <w:suppressLineNumbers w:val="0"/>
        <w:jc w:val="both"/>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rPr>
          <w:highlight w:val="none"/>
        </w:rPr>
      </w:pPr>
      <w:r>
        <w:rPr>
          <w:highlight w:val="none"/>
        </w:rP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highlight w:val="none"/>
        </w:rPr>
      </w:pPr>
      <w:r>
        <w:rPr>
          <w:sz w:val="32"/>
          <w:szCs w:val="32"/>
          <w:highlight w:val="none"/>
        </w:rPr>
        <w:t>Key Responsibilities, Accountabilities and Duties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Prepare monthly payroll template for submission to outsourced payroll provider for the UK;</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Support the Payroll Accountant with payroll submissions for Australia (AU) and South Africa (ZA) as required;</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Support HR with obtaining missing payroll information or documents from employees;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Calculate private medical insurance (PMI) benefit amount and maintain the monthly reconciliation of the PMI control account;</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Calculate and administer annual employee allowances and reconciliation of monthly payments through payroll;</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Calculate tax and national insurance where needed and submit to payroll provider(s);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Review payroll reports from payroll providers and resolve queries ready for final approval;</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Calculation of monthly pension contributions for UK employees;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Administration of local and international pension schemes including notifications of new starters and leavers;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Liaise with accounts payable to set up monthly bank payments of employees' net pay, taxes, pensions and other payroll benefits as required;</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Prepare and post monthly payroll journals to all ledgers including intercompany transactions;</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Prepare and manage monthly balance sheet reconciliations related to payroll accounts (e.g. net pay control, HMRC control, pension control, PMI control);</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Complete annual payroll reporting obligations for the UK, with the support of the Payroll Accountant and local Finance Manager e.g. P60, P11d;</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Other payroll administration tasks as required;</w:t>
      </w:r>
    </w:p>
    <w:p>
      <w:pPr>
        <w:keepNext w:val="0"/>
        <w:keepLines w:val="0"/>
        <w:widowControl/>
        <w:numPr>
          <w:ilvl w:val="0"/>
          <w:numId w:val="4"/>
        </w:numPr>
        <w:suppressLineNumbers w:val="0"/>
        <w:spacing w:before="0" w:beforeAutospacing="1" w:after="0" w:afterAutospacing="1"/>
        <w:ind w:left="720" w:hanging="360"/>
        <w:jc w:val="both"/>
        <w:rPr>
          <w:highlight w:val="none"/>
        </w:rPr>
      </w:pPr>
      <w:r>
        <w:rPr>
          <w:highlight w:val="none"/>
        </w:rPr>
        <w:t>Undertake any other reasonable duties, as directed by the Payroll Accountant, Group Financial Controller or the CFO.</w:t>
      </w:r>
    </w:p>
    <w:p>
      <w:pPr>
        <w:pStyle w:val="3"/>
        <w:keepNext w:val="0"/>
        <w:keepLines w:val="0"/>
        <w:widowControl/>
        <w:suppressLineNumbers w:val="0"/>
        <w:jc w:val="both"/>
        <w:rPr>
          <w:sz w:val="32"/>
          <w:szCs w:val="32"/>
          <w:highlight w:val="none"/>
        </w:rPr>
      </w:pPr>
      <w:r>
        <w:rPr>
          <w:sz w:val="32"/>
          <w:szCs w:val="32"/>
          <w:highlight w:val="none"/>
        </w:rPr>
        <w:t>Mandatory Knowledge, Skills and Experience</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Strong proficiency in Microsoft Excel and demonstrable experience of using pivot tables and formula such as; vlookup, sumifs;</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Strong attention to detail, both in preparing own work and reviewing work of others to ensure a high standard of accuracy;</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A self-motivated problem solver with ability to prioritise tasks and work to deadlines, managing projects through to completion;</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Strong ethics, with an ability to manage confidential data;</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Excellent organisational skills;</w:t>
      </w:r>
    </w:p>
    <w:p>
      <w:pPr>
        <w:keepNext w:val="0"/>
        <w:keepLines w:val="0"/>
        <w:widowControl/>
        <w:numPr>
          <w:ilvl w:val="0"/>
          <w:numId w:val="5"/>
        </w:numPr>
        <w:suppressLineNumbers w:val="0"/>
        <w:spacing w:before="0" w:beforeAutospacing="1" w:after="0" w:afterAutospacing="1"/>
        <w:ind w:left="720" w:hanging="360"/>
        <w:jc w:val="both"/>
        <w:rPr>
          <w:highlight w:val="none"/>
        </w:rPr>
      </w:pPr>
      <w:r>
        <w:rPr>
          <w:highlight w:val="none"/>
        </w:rPr>
        <w:t>Effective written and spoken communication skills in English.</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6"/>
        </w:numPr>
        <w:suppressLineNumbers w:val="0"/>
        <w:spacing w:before="0" w:beforeAutospacing="1" w:after="0" w:afterAutospacing="1"/>
        <w:ind w:left="720" w:hanging="360"/>
        <w:jc w:val="both"/>
      </w:pPr>
      <w:r>
        <w:t>Demonstrable experience as a Payroll Administrator for UK employees, or in a similar role;</w:t>
      </w:r>
    </w:p>
    <w:p>
      <w:pPr>
        <w:keepNext w:val="0"/>
        <w:keepLines w:val="0"/>
        <w:widowControl/>
        <w:numPr>
          <w:ilvl w:val="0"/>
          <w:numId w:val="6"/>
        </w:numPr>
        <w:suppressLineNumbers w:val="0"/>
        <w:spacing w:before="0" w:beforeAutospacing="1" w:after="0" w:afterAutospacing="1"/>
        <w:ind w:left="720" w:hanging="360"/>
        <w:jc w:val="both"/>
      </w:pPr>
      <w:r>
        <w:t>Experience in processing payroll for Australia or South Africa located employees;</w:t>
      </w:r>
    </w:p>
    <w:p>
      <w:pPr>
        <w:keepNext w:val="0"/>
        <w:keepLines w:val="0"/>
        <w:widowControl/>
        <w:numPr>
          <w:ilvl w:val="0"/>
          <w:numId w:val="6"/>
        </w:numPr>
        <w:suppressLineNumbers w:val="0"/>
        <w:spacing w:before="0" w:beforeAutospacing="1" w:after="0" w:afterAutospacing="1"/>
        <w:ind w:left="720" w:hanging="360"/>
        <w:jc w:val="both"/>
      </w:pPr>
      <w:r>
        <w:t>Relevant vocational or technical training, or able to demonstrate strong understanding of payroll legislation and calculations;</w:t>
      </w:r>
    </w:p>
    <w:p>
      <w:pPr>
        <w:keepNext w:val="0"/>
        <w:keepLines w:val="0"/>
        <w:widowControl/>
        <w:numPr>
          <w:ilvl w:val="0"/>
          <w:numId w:val="6"/>
        </w:numPr>
        <w:suppressLineNumbers w:val="0"/>
        <w:spacing w:before="0" w:beforeAutospacing="1" w:after="0" w:afterAutospacing="1"/>
        <w:ind w:left="720" w:hanging="360"/>
        <w:jc w:val="both"/>
      </w:pPr>
      <w:r>
        <w:t>Ability to manually calculate a payslip for UK payroll;</w:t>
      </w:r>
    </w:p>
    <w:p>
      <w:pPr>
        <w:keepNext w:val="0"/>
        <w:keepLines w:val="0"/>
        <w:widowControl/>
        <w:numPr>
          <w:ilvl w:val="0"/>
          <w:numId w:val="6"/>
        </w:numPr>
        <w:suppressLineNumbers w:val="0"/>
        <w:spacing w:before="0" w:beforeAutospacing="1" w:after="0" w:afterAutospacing="1"/>
        <w:ind w:left="720" w:hanging="360"/>
        <w:jc w:val="both"/>
      </w:pPr>
      <w:r>
        <w:t>Fundamental Payroll Certification (FPC) or Certified Payroll Professional (CPP) ;</w:t>
      </w:r>
    </w:p>
    <w:p>
      <w:pPr>
        <w:keepNext w:val="0"/>
        <w:keepLines w:val="0"/>
        <w:widowControl/>
        <w:numPr>
          <w:ilvl w:val="0"/>
          <w:numId w:val="6"/>
        </w:numPr>
        <w:suppressLineNumbers w:val="0"/>
        <w:spacing w:before="0" w:beforeAutospacing="1" w:after="0" w:afterAutospacing="1"/>
        <w:ind w:left="720" w:hanging="360"/>
        <w:jc w:val="both"/>
      </w:pPr>
      <w:r>
        <w:t>Experience communicating with HMRC, or the Australian Tax Office or South Africa Revenue Service in relation to employee tax or benefits queries;</w:t>
      </w:r>
    </w:p>
    <w:p>
      <w:pPr>
        <w:keepNext w:val="0"/>
        <w:keepLines w:val="0"/>
        <w:widowControl/>
        <w:numPr>
          <w:ilvl w:val="0"/>
          <w:numId w:val="6"/>
        </w:numPr>
        <w:suppressLineNumbers w:val="0"/>
        <w:spacing w:before="0" w:beforeAutospacing="1" w:after="0" w:afterAutospacing="1"/>
        <w:ind w:left="720" w:hanging="360"/>
        <w:jc w:val="both"/>
      </w:pPr>
      <w:r>
        <w:t>Experience with inter-company payroll transactions.</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rPr>
          <w:rFonts w:hint="default"/>
          <w:sz w:val="22"/>
          <w:szCs w:val="22"/>
          <w:highlight w:val="none"/>
          <w:lang w:val="en-US" w:eastAsia="zh-CN"/>
        </w:rPr>
      </w:pPr>
      <w:r>
        <w:rPr>
          <w:rFonts w:hint="default"/>
          <w:sz w:val="22"/>
          <w:szCs w:val="22"/>
          <w:highlight w:val="none"/>
          <w:lang w:val="en-US" w:eastAsia="zh-CN"/>
        </w:rPr>
        <w:br w:type="page"/>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SKA-Low Procurement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Geraldton,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AUD 129,500 - 184,000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31/07/2026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10414</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pPr>
      <w:r>
        <w:t xml:space="preserve">For more information on the SKA project visit </w:t>
      </w:r>
      <w:r>
        <w:rPr>
          <w:color w:val="FF00FF"/>
        </w:rPr>
        <w:t>https://www.skao.int/</w:t>
      </w:r>
    </w:p>
    <w:p>
      <w:pPr>
        <w:pStyle w:val="4"/>
        <w:keepNext w:val="0"/>
        <w:keepLines w:val="0"/>
        <w:widowControl/>
        <w:suppressLineNumbers w:val="0"/>
        <w:jc w:val="both"/>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1" w:after="0" w:afterAutospacing="1"/>
        <w:ind w:left="0" w:right="0"/>
        <w:jc w:val="both"/>
      </w:pPr>
      <w:r>
        <w:t>At the Square Kilometre Array Observatory (SKAO), we’re building something extraordinary — not just in science and engineering, but in the way we work together. Our procurement team plays a central role in turning vision into reality, ensuring that every contract, partnership, and purchase supports our mission to build and operate the world’s most advanced radio telescopes.</w:t>
      </w:r>
    </w:p>
    <w:p>
      <w:pPr>
        <w:pStyle w:val="4"/>
        <w:keepNext w:val="0"/>
        <w:keepLines w:val="0"/>
        <w:widowControl/>
        <w:suppressLineNumbers w:val="0"/>
        <w:spacing w:before="0" w:beforeAutospacing="1" w:after="0" w:afterAutospacing="1"/>
        <w:ind w:left="0" w:right="0"/>
        <w:jc w:val="both"/>
      </w:pPr>
      <w:r>
        <w:t>In Australia, SKAO is collaborating with CSIRO, the national science agency, to support the construction and operations of the SKA-Low Telescope. The SKA-Low Procurement Manager will be the senior in-country representative for Procurement Services, leading and shaping procurement strategy whilst ensuring both local and global procurement activity is compliant with the SKAO’s defined policies and procedures.</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In this role, you will lead procurement planning and delivery, working closely with senior stakeholders, international research organisations, suppliers, and the wider procurement team. You will lead the SKAO Procurement Team in Australia responsible for overall team performance and development, with direct line management of a small team.</w:t>
      </w:r>
    </w:p>
    <w:p>
      <w:pPr>
        <w:pStyle w:val="4"/>
        <w:keepNext w:val="0"/>
        <w:keepLines w:val="0"/>
        <w:widowControl/>
        <w:suppressLineNumbers w:val="0"/>
        <w:spacing w:before="0" w:beforeAutospacing="1" w:after="0" w:afterAutospacing="1"/>
        <w:ind w:left="0" w:right="0"/>
        <w:jc w:val="both"/>
      </w:pPr>
      <w:r>
        <w:t>You will bring a strong combination of commercial acumen, strategic insight, and leadership, ensuring that every contract, partnership, and procurement activity aligns with SKAO’s mission, values and Procurement Policy and Manual. You will oversee the end-to-end procurement of various contracts, both high and low value and complexity, ensuring compliance, transparency, and demonstrable value for money.</w:t>
      </w:r>
    </w:p>
    <w:p>
      <w:pPr>
        <w:pStyle w:val="4"/>
        <w:keepNext w:val="0"/>
        <w:keepLines w:val="0"/>
        <w:widowControl/>
        <w:suppressLineNumbers w:val="0"/>
        <w:spacing w:before="0" w:beforeAutospacing="1" w:after="0" w:afterAutospacing="1"/>
        <w:ind w:left="0" w:right="0"/>
        <w:jc w:val="both"/>
      </w:pPr>
      <w:r>
        <w:t>The role requires strategic leadership and is expected to drive forward broader procurement initiatives that help to champion SKAO’s values and support the transition from a focus on high-value, complex construction and engineering contracts towards a high-volume transactional procurement environment. SKAO is about to implement Proactis as its sourcing, supplier relationship management and contract management software, to enable greater efficiency of low-value, high-volume procurement actions and as a senior team member you will be required to ensure the effective rollout and adoption.</w:t>
      </w:r>
    </w:p>
    <w:p>
      <w:pPr>
        <w:pStyle w:val="4"/>
        <w:keepNext w:val="0"/>
        <w:keepLines w:val="0"/>
        <w:widowControl/>
        <w:suppressLineNumbers w:val="0"/>
        <w:spacing w:before="0" w:beforeAutospacing="1" w:after="0" w:afterAutospacing="1"/>
        <w:ind w:left="0" w:right="0"/>
        <w:jc w:val="both"/>
      </w:pPr>
      <w:r>
        <w:t>As a senior member of the SKAO procurement function, you will champion continuous improvement, contribute to the development of procurement policies and frameworks, and support the professional growth of team members. You will promote best practice in supplier engagement, tendering, and contract management, supporting SKAO’s commitment to excellence, collaboration, and sustainability.</w:t>
      </w:r>
    </w:p>
    <w:p>
      <w:pPr>
        <w:pStyle w:val="4"/>
        <w:keepNext w:val="0"/>
        <w:keepLines w:val="0"/>
        <w:widowControl/>
        <w:suppressLineNumbers w:val="0"/>
        <w:spacing w:before="0" w:beforeAutospacing="1" w:after="0" w:afterAutospacing="1"/>
        <w:ind w:left="0" w:right="0"/>
        <w:jc w:val="both"/>
      </w:pPr>
      <w:r>
        <w:t>The role plays a key part in managing SKAO’s external stakeholders, with key contact points being the SKAO Member countries’ Industry Liaison Officers, government departments and major government funded research bodies. SKAO’s procurement practices must take into account the social and economic return to its Member countries. The ideal candidate would therefore have experience within procurement for large-scale science or research infrastructure projects, or significant international engineering or construction projects involving government funding.</w:t>
      </w:r>
    </w:p>
    <w:p>
      <w:pPr>
        <w:pStyle w:val="4"/>
        <w:keepNext w:val="0"/>
        <w:keepLines w:val="0"/>
        <w:widowControl/>
        <w:suppressLineNumbers w:val="0"/>
        <w:spacing w:before="0" w:beforeAutospacing="1" w:after="0" w:afterAutospacing="1"/>
        <w:ind w:left="0" w:right="0"/>
        <w:jc w:val="both"/>
      </w:pPr>
      <w:r>
        <w:rPr>
          <w:rStyle w:val="6"/>
        </w:rPr>
        <w:t>Based at the SKAO Office in Geraldton, Australia this role may include occasional national and international travel to suppliers and SKAO sites (typically for one week, a couple of times per year). Relocation to Gerladton will be provided.</w:t>
      </w:r>
    </w:p>
    <w:p>
      <w:pPr>
        <w:pStyle w:val="4"/>
        <w:keepNext w:val="0"/>
        <w:keepLines w:val="0"/>
        <w:widowControl/>
        <w:suppressLineNumbers w:val="0"/>
        <w:jc w:val="both"/>
        <w:rPr>
          <w:highlight w:val="none"/>
        </w:rPr>
      </w:pPr>
      <w:r>
        <w:rPr>
          <w:highlight w:val="none"/>
        </w:rPr>
        <w:t>SKAO is committed to providing an inclusive and flexible working environment, meeting the requests of our Colleagues whilst als</w:t>
      </w:r>
      <w:bookmarkStart w:id="0" w:name="_GoBack"/>
      <w:bookmarkEnd w:id="0"/>
      <w:r>
        <w:rPr>
          <w:highlight w:val="none"/>
        </w:rPr>
        <w:t>o fulfilling the needs and objectives of the Observatory.</w:t>
      </w:r>
    </w:p>
    <w:p>
      <w:pPr>
        <w:pStyle w:val="4"/>
        <w:keepNext w:val="0"/>
        <w:keepLines w:val="0"/>
        <w:widowControl/>
        <w:suppressLineNumbers w:val="0"/>
        <w:spacing w:before="0" w:beforeAutospacing="1" w:after="0" w:afterAutospacing="1"/>
        <w:ind w:left="0" w:right="0"/>
        <w:jc w:val="both"/>
      </w:pPr>
      <w:r>
        <w:t>There may be occasions where this role requires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7"/>
        </w:numPr>
        <w:suppressLineNumbers w:val="0"/>
        <w:spacing w:before="0" w:beforeAutospacing="1" w:after="0" w:afterAutospacing="1"/>
        <w:ind w:left="720" w:hanging="360"/>
        <w:jc w:val="both"/>
      </w:pPr>
      <w:r>
        <w:t>Lead the SKAO Procurement Team in Australia, with responsibility for overall team performance, work allocation, coaching and development, including direct line management of a small team.</w:t>
      </w:r>
    </w:p>
    <w:p>
      <w:pPr>
        <w:keepNext w:val="0"/>
        <w:keepLines w:val="0"/>
        <w:widowControl/>
        <w:numPr>
          <w:ilvl w:val="0"/>
          <w:numId w:val="7"/>
        </w:numPr>
        <w:suppressLineNumbers w:val="0"/>
        <w:spacing w:before="0" w:beforeAutospacing="1" w:after="0" w:afterAutospacing="1"/>
        <w:ind w:left="720" w:hanging="360"/>
        <w:jc w:val="both"/>
      </w:pPr>
      <w:r>
        <w:t>Lead initiatives to develop and enhance the SKAO procurement function, including the development and maintenance of procurement policies, embedding sustainability across the global procurement lifecycle, strengthening local supplier participation, and improving procurement processes, reporting tools, culture, and ways of working.</w:t>
      </w:r>
    </w:p>
    <w:p>
      <w:pPr>
        <w:keepNext w:val="0"/>
        <w:keepLines w:val="0"/>
        <w:widowControl/>
        <w:numPr>
          <w:ilvl w:val="0"/>
          <w:numId w:val="7"/>
        </w:numPr>
        <w:suppressLineNumbers w:val="0"/>
        <w:spacing w:before="0" w:beforeAutospacing="1" w:after="0" w:afterAutospacing="1"/>
        <w:ind w:left="720" w:hanging="360"/>
        <w:jc w:val="both"/>
      </w:pPr>
      <w:r>
        <w:t>Build strong collaborative relationships with senior internal and external stakeholders, including research funding bodies, government agencies, and partner research institutions, to develop and deliver effective procurement strategies and plans.</w:t>
      </w:r>
    </w:p>
    <w:p>
      <w:pPr>
        <w:keepNext w:val="0"/>
        <w:keepLines w:val="0"/>
        <w:widowControl/>
        <w:numPr>
          <w:ilvl w:val="0"/>
          <w:numId w:val="7"/>
        </w:numPr>
        <w:suppressLineNumbers w:val="0"/>
        <w:spacing w:before="0" w:beforeAutospacing="1" w:after="0" w:afterAutospacing="1"/>
        <w:ind w:left="720" w:hanging="360"/>
        <w:jc w:val="both"/>
      </w:pPr>
      <w:r>
        <w:t>Provide expert procurement advice and guidance to support informed decision-making, resolve issues efficiently, and ensure all activities meet legal, regulatory, quality, and value-for-money requirements.</w:t>
      </w:r>
    </w:p>
    <w:p>
      <w:pPr>
        <w:keepNext w:val="0"/>
        <w:keepLines w:val="0"/>
        <w:widowControl/>
        <w:numPr>
          <w:ilvl w:val="0"/>
          <w:numId w:val="7"/>
        </w:numPr>
        <w:suppressLineNumbers w:val="0"/>
        <w:spacing w:before="0" w:beforeAutospacing="1" w:after="0" w:afterAutospacing="1"/>
        <w:ind w:left="720" w:hanging="360"/>
        <w:jc w:val="both"/>
      </w:pPr>
      <w:r>
        <w:t>Lead end-to-end procurement activities for contracts of varying value and complexity, including developing procurement timelines, identifying commercial risks and mitigation strategies, and managing procurement procedures in accordance with the SKAO Procurement Manual.</w:t>
      </w:r>
    </w:p>
    <w:p>
      <w:pPr>
        <w:keepNext w:val="0"/>
        <w:keepLines w:val="0"/>
        <w:widowControl/>
        <w:numPr>
          <w:ilvl w:val="0"/>
          <w:numId w:val="7"/>
        </w:numPr>
        <w:suppressLineNumbers w:val="0"/>
        <w:spacing w:before="0" w:beforeAutospacing="1" w:after="0" w:afterAutospacing="1"/>
        <w:ind w:left="720" w:hanging="360"/>
        <w:jc w:val="both"/>
      </w:pPr>
      <w:r>
        <w:t>Develop and edit specific contracts and agreements between the SKA and its supplier organisations, usually within a reasonably well-defined framework or with standard provisions. This often involves using standard SKAO Purchase Order Terms and Conditions templates, as well as NEC4 templates with specific Z clauses as needed.</w:t>
      </w:r>
    </w:p>
    <w:p>
      <w:pPr>
        <w:keepNext w:val="0"/>
        <w:keepLines w:val="0"/>
        <w:widowControl/>
        <w:numPr>
          <w:ilvl w:val="0"/>
          <w:numId w:val="7"/>
        </w:numPr>
        <w:suppressLineNumbers w:val="0"/>
        <w:spacing w:before="0" w:beforeAutospacing="1" w:after="0" w:afterAutospacing="1"/>
        <w:ind w:left="720" w:hanging="360"/>
        <w:jc w:val="both"/>
      </w:pPr>
      <w:r>
        <w:t>Lead contract negotiations and support project managers to resolve contract management issues arising post-award.</w:t>
      </w:r>
    </w:p>
    <w:p>
      <w:pPr>
        <w:keepNext w:val="0"/>
        <w:keepLines w:val="0"/>
        <w:widowControl/>
        <w:numPr>
          <w:ilvl w:val="0"/>
          <w:numId w:val="7"/>
        </w:numPr>
        <w:suppressLineNumbers w:val="0"/>
        <w:spacing w:before="0" w:beforeAutospacing="1" w:after="0" w:afterAutospacing="1"/>
        <w:ind w:left="720" w:hanging="360"/>
        <w:jc w:val="both"/>
      </w:pPr>
      <w:r>
        <w:t>Develop and present attractive procurement award recommendations to the SKAO's Procurement Subcommittee and In-Kind Review Subcommittee.</w:t>
      </w:r>
    </w:p>
    <w:p>
      <w:pPr>
        <w:keepNext w:val="0"/>
        <w:keepLines w:val="0"/>
        <w:widowControl/>
        <w:numPr>
          <w:ilvl w:val="0"/>
          <w:numId w:val="7"/>
        </w:numPr>
        <w:suppressLineNumbers w:val="0"/>
        <w:spacing w:before="0" w:beforeAutospacing="1" w:after="0" w:afterAutospacing="1"/>
        <w:ind w:left="720" w:hanging="360"/>
        <w:jc w:val="both"/>
      </w:pPr>
      <w:r>
        <w:t>Represent the SKAO procurement function at senior-level international meetings.</w:t>
      </w:r>
    </w:p>
    <w:p>
      <w:pPr>
        <w:keepNext w:val="0"/>
        <w:keepLines w:val="0"/>
        <w:widowControl/>
        <w:numPr>
          <w:ilvl w:val="0"/>
          <w:numId w:val="7"/>
        </w:numPr>
        <w:suppressLineNumbers w:val="0"/>
        <w:spacing w:before="0" w:beforeAutospacing="1" w:after="0" w:afterAutospacing="1"/>
        <w:ind w:left="720" w:hanging="360"/>
        <w:jc w:val="both"/>
      </w:pPr>
      <w:r>
        <w:t>Produce regular and ad hoc procurement reports on key performance indicators such as spend, sustainability, and local supplier participation, providing analysis, insights, and recommendations to support decision-making.</w:t>
      </w:r>
    </w:p>
    <w:p>
      <w:pPr>
        <w:keepNext w:val="0"/>
        <w:keepLines w:val="0"/>
        <w:widowControl/>
        <w:numPr>
          <w:ilvl w:val="0"/>
          <w:numId w:val="7"/>
        </w:numPr>
        <w:suppressLineNumbers w:val="0"/>
        <w:spacing w:before="0" w:beforeAutospacing="1" w:after="0" w:afterAutospacing="1"/>
        <w:ind w:left="720" w:hanging="360"/>
        <w:jc w:val="both"/>
      </w:pPr>
      <w:r>
        <w:t>Ensure local procurement is carried out in compliance with the SKAO Procurement Policy and associated procedure notes, and represent Procurement Services locally in matters related to tendering for high value contracts for goods, services and works.</w:t>
      </w:r>
    </w:p>
    <w:p>
      <w:pPr>
        <w:keepNext w:val="0"/>
        <w:keepLines w:val="0"/>
        <w:widowControl/>
        <w:numPr>
          <w:ilvl w:val="0"/>
          <w:numId w:val="7"/>
        </w:numPr>
        <w:suppressLineNumbers w:val="0"/>
        <w:spacing w:before="0" w:beforeAutospacing="1" w:after="0" w:afterAutospacing="1"/>
        <w:ind w:left="720" w:hanging="360"/>
        <w:jc w:val="both"/>
      </w:pPr>
      <w:r>
        <w:t>Managing local insurance policies and claims as required.</w:t>
      </w:r>
    </w:p>
    <w:p>
      <w:pPr>
        <w:keepNext w:val="0"/>
        <w:keepLines w:val="0"/>
        <w:widowControl/>
        <w:numPr>
          <w:ilvl w:val="0"/>
          <w:numId w:val="7"/>
        </w:numPr>
        <w:suppressLineNumbers w:val="0"/>
        <w:spacing w:before="0" w:beforeAutospacing="1" w:after="0" w:afterAutospacing="1"/>
        <w:ind w:left="720" w:hanging="360"/>
        <w:jc w:val="both"/>
      </w:pPr>
      <w:r>
        <w:t>Deputise for the Head of Procurement Services and Insurance as required.</w:t>
      </w:r>
    </w:p>
    <w:p>
      <w:pPr>
        <w:keepNext w:val="0"/>
        <w:keepLines w:val="0"/>
        <w:widowControl/>
        <w:numPr>
          <w:ilvl w:val="0"/>
          <w:numId w:val="7"/>
        </w:numPr>
        <w:suppressLineNumbers w:val="0"/>
        <w:spacing w:before="0" w:beforeAutospacing="1" w:after="0" w:afterAutospacing="1"/>
        <w:ind w:left="720" w:hanging="360"/>
        <w:jc w:val="both"/>
      </w:pPr>
      <w:r>
        <w:t>Undertake any other reasonable duties as directed by the line manager.</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8"/>
        </w:numPr>
        <w:suppressLineNumbers w:val="0"/>
        <w:spacing w:before="0" w:beforeAutospacing="1" w:after="0" w:afterAutospacing="1"/>
        <w:ind w:left="720" w:hanging="360"/>
        <w:jc w:val="both"/>
      </w:pPr>
      <w:r>
        <w:t>Demonstrated leadership and direct line-management experience, with a strong track record of developing, coaching, and improving team performance.</w:t>
      </w:r>
    </w:p>
    <w:p>
      <w:pPr>
        <w:keepNext w:val="0"/>
        <w:keepLines w:val="0"/>
        <w:widowControl/>
        <w:numPr>
          <w:ilvl w:val="0"/>
          <w:numId w:val="8"/>
        </w:numPr>
        <w:suppressLineNumbers w:val="0"/>
        <w:spacing w:before="0" w:beforeAutospacing="1" w:after="0" w:afterAutospacing="1"/>
        <w:ind w:left="720" w:hanging="360"/>
        <w:jc w:val="both"/>
      </w:pPr>
      <w:r>
        <w:t>MCIPS Professional Accreditation or working towards the completion of.</w:t>
      </w:r>
    </w:p>
    <w:p>
      <w:pPr>
        <w:keepNext w:val="0"/>
        <w:keepLines w:val="0"/>
        <w:widowControl/>
        <w:numPr>
          <w:ilvl w:val="0"/>
          <w:numId w:val="8"/>
        </w:numPr>
        <w:suppressLineNumbers w:val="0"/>
        <w:spacing w:before="0" w:beforeAutospacing="1" w:after="0" w:afterAutospacing="1"/>
        <w:ind w:left="720" w:hanging="360"/>
        <w:jc w:val="both"/>
      </w:pPr>
      <w:r>
        <w:t>Bachelor’s degree in a relevant discipline such as Business Management, Procurement, or a related field, or equivalent professional experience demonstrating a strong background in procurement.</w:t>
      </w:r>
    </w:p>
    <w:p>
      <w:pPr>
        <w:keepNext w:val="0"/>
        <w:keepLines w:val="0"/>
        <w:widowControl/>
        <w:numPr>
          <w:ilvl w:val="0"/>
          <w:numId w:val="8"/>
        </w:numPr>
        <w:suppressLineNumbers w:val="0"/>
        <w:spacing w:before="0" w:beforeAutospacing="1" w:after="0" w:afterAutospacing="1"/>
        <w:ind w:left="720" w:hanging="360"/>
        <w:jc w:val="both"/>
      </w:pPr>
      <w:r>
        <w:t>Strong interpersonal skills, with the credibility and professionalism to engage, collaborate and influence a wide range of internal and external stakeholders to deliver procurement outcomes within challenging timescales and organisational objectives.</w:t>
      </w:r>
    </w:p>
    <w:p>
      <w:pPr>
        <w:keepNext w:val="0"/>
        <w:keepLines w:val="0"/>
        <w:widowControl/>
        <w:numPr>
          <w:ilvl w:val="0"/>
          <w:numId w:val="8"/>
        </w:numPr>
        <w:suppressLineNumbers w:val="0"/>
        <w:spacing w:before="0" w:beforeAutospacing="1" w:after="0" w:afterAutospacing="1"/>
        <w:ind w:left="720" w:hanging="360"/>
        <w:jc w:val="both"/>
      </w:pPr>
      <w:r>
        <w:t>Demonstrated ability to manage, constructively challenge and influence stakeholders in high-pressure and time-critical procurement situations, balancing compliance, risk, and requirements to deliver compliant procurement outcomes within tight timescales whilst maintaining strong stakeholder relationships.</w:t>
      </w:r>
    </w:p>
    <w:p>
      <w:pPr>
        <w:keepNext w:val="0"/>
        <w:keepLines w:val="0"/>
        <w:widowControl/>
        <w:numPr>
          <w:ilvl w:val="0"/>
          <w:numId w:val="8"/>
        </w:numPr>
        <w:suppressLineNumbers w:val="0"/>
        <w:spacing w:before="0" w:beforeAutospacing="1" w:after="0" w:afterAutospacing="1"/>
        <w:ind w:left="720" w:hanging="360"/>
        <w:jc w:val="both"/>
      </w:pPr>
      <w:r>
        <w:t>Extensive experience leading a broad range of low to high-value and low to high complexity tenders and successful completion of commercial and contractual negotiations.</w:t>
      </w:r>
    </w:p>
    <w:p>
      <w:pPr>
        <w:keepNext w:val="0"/>
        <w:keepLines w:val="0"/>
        <w:widowControl/>
        <w:numPr>
          <w:ilvl w:val="0"/>
          <w:numId w:val="8"/>
        </w:numPr>
        <w:suppressLineNumbers w:val="0"/>
        <w:spacing w:before="0" w:beforeAutospacing="1" w:after="0" w:afterAutospacing="1"/>
        <w:ind w:left="720" w:hanging="360"/>
        <w:jc w:val="both"/>
      </w:pPr>
      <w:r>
        <w:t>Experience promoting procurement best practice, including identifying opportunities to improve processes, implement more efficient ways of working, and support continuous improvement initiatives.</w:t>
      </w:r>
    </w:p>
    <w:p>
      <w:pPr>
        <w:keepNext w:val="0"/>
        <w:keepLines w:val="0"/>
        <w:widowControl/>
        <w:numPr>
          <w:ilvl w:val="0"/>
          <w:numId w:val="8"/>
        </w:numPr>
        <w:suppressLineNumbers w:val="0"/>
        <w:spacing w:before="0" w:beforeAutospacing="1" w:after="0" w:afterAutospacing="1"/>
        <w:ind w:left="720" w:hanging="360"/>
        <w:jc w:val="both"/>
      </w:pPr>
      <w:r>
        <w:t>Excellent written and verbal communication skills in English with the ability to confidently explain and document complex contractual concepts to senior stakeholders.</w:t>
      </w:r>
    </w:p>
    <w:p>
      <w:pPr>
        <w:keepNext w:val="0"/>
        <w:keepLines w:val="0"/>
        <w:widowControl/>
        <w:numPr>
          <w:ilvl w:val="0"/>
          <w:numId w:val="8"/>
        </w:numPr>
        <w:suppressLineNumbers w:val="0"/>
        <w:spacing w:before="0" w:beforeAutospacing="1" w:after="0" w:afterAutospacing="1"/>
        <w:ind w:left="720" w:hanging="360"/>
        <w:jc w:val="both"/>
      </w:pPr>
      <w:r>
        <w:t>Ability to interpret policies and procedures and take ownership of procurement processes to ensure effective, compliant, and value-driven outcomes for the organisation.</w:t>
      </w:r>
    </w:p>
    <w:p>
      <w:pPr>
        <w:keepNext w:val="0"/>
        <w:keepLines w:val="0"/>
        <w:widowControl/>
        <w:numPr>
          <w:ilvl w:val="0"/>
          <w:numId w:val="8"/>
        </w:numPr>
        <w:suppressLineNumbers w:val="0"/>
        <w:spacing w:before="0" w:beforeAutospacing="1" w:after="0" w:afterAutospacing="1"/>
        <w:ind w:left="720" w:hanging="360"/>
        <w:jc w:val="both"/>
      </w:pPr>
      <w:r>
        <w:t>High standards of integrity and professional ethics, with the ability to manage confidential information responsibly.</w:t>
      </w:r>
    </w:p>
    <w:p>
      <w:pPr>
        <w:keepNext w:val="0"/>
        <w:keepLines w:val="0"/>
        <w:widowControl/>
        <w:numPr>
          <w:ilvl w:val="0"/>
          <w:numId w:val="8"/>
        </w:numPr>
        <w:suppressLineNumbers w:val="0"/>
        <w:spacing w:before="0" w:beforeAutospacing="1" w:after="0" w:afterAutospacing="1"/>
        <w:ind w:left="720" w:hanging="360"/>
        <w:jc w:val="both"/>
      </w:pPr>
      <w:r>
        <w:t>Be a flexible, efficient and self-motivated team player who is adaptable to change and able to work with minimal supervision.</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9"/>
        </w:numPr>
        <w:suppressLineNumbers w:val="0"/>
        <w:spacing w:before="0" w:beforeAutospacing="1" w:after="0" w:afterAutospacing="1"/>
        <w:ind w:left="720" w:hanging="360"/>
        <w:jc w:val="both"/>
      </w:pPr>
      <w:r>
        <w:t>Knowledge or experience of NEC4 suite of contracts.</w:t>
      </w:r>
    </w:p>
    <w:p>
      <w:pPr>
        <w:keepNext w:val="0"/>
        <w:keepLines w:val="0"/>
        <w:widowControl/>
        <w:numPr>
          <w:ilvl w:val="0"/>
          <w:numId w:val="9"/>
        </w:numPr>
        <w:suppressLineNumbers w:val="0"/>
        <w:spacing w:before="0" w:beforeAutospacing="1" w:after="0" w:afterAutospacing="1"/>
        <w:ind w:left="720" w:hanging="360"/>
        <w:jc w:val="both"/>
      </w:pPr>
      <w:r>
        <w:t>Knowledge or experience of Insurance policies such as Motor Fleet.</w:t>
      </w:r>
    </w:p>
    <w:p>
      <w:pPr>
        <w:keepNext w:val="0"/>
        <w:keepLines w:val="0"/>
        <w:widowControl/>
        <w:numPr>
          <w:ilvl w:val="0"/>
          <w:numId w:val="9"/>
        </w:numPr>
        <w:suppressLineNumbers w:val="0"/>
        <w:spacing w:before="0" w:beforeAutospacing="1" w:after="0" w:afterAutospacing="1"/>
        <w:ind w:left="720" w:hanging="360"/>
        <w:jc w:val="both"/>
      </w:pPr>
      <w:r>
        <w:t>Familiarity with the landscape of major science research infrastructure projects and organisations, their processes, challenges, and the novel solutions that are often applied, such as in-kind contributions and fair work return.</w:t>
      </w:r>
    </w:p>
    <w:p>
      <w:pPr>
        <w:keepNext w:val="0"/>
        <w:keepLines w:val="0"/>
        <w:widowControl/>
        <w:numPr>
          <w:ilvl w:val="0"/>
          <w:numId w:val="9"/>
        </w:numPr>
        <w:suppressLineNumbers w:val="0"/>
        <w:spacing w:before="0" w:beforeAutospacing="1" w:after="0" w:afterAutospacing="1"/>
        <w:ind w:left="720" w:hanging="360"/>
        <w:jc w:val="both"/>
      </w:pPr>
      <w:r>
        <w:t>Familiarity with ERP systems such as Unit4 and working with tools such as Confluence, Microsoft Office suite, Google Drive, and JIRA.</w:t>
      </w:r>
    </w:p>
    <w:p>
      <w:pPr>
        <w:keepNext w:val="0"/>
        <w:keepLines w:val="0"/>
        <w:widowControl/>
        <w:numPr>
          <w:ilvl w:val="0"/>
          <w:numId w:val="9"/>
        </w:numPr>
        <w:suppressLineNumbers w:val="0"/>
        <w:spacing w:before="0" w:beforeAutospacing="1" w:after="0" w:afterAutospacing="1"/>
        <w:ind w:left="720" w:hanging="360"/>
        <w:jc w:val="both"/>
      </w:pPr>
      <w:r>
        <w:t>Experience of reporting to and co-ordinating activities with colleagues who are working remotely, ideally both locally and internationally.</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4"/>
        <w:keepNext w:val="0"/>
        <w:keepLines w:val="0"/>
        <w:widowControl/>
        <w:suppressLineNumbers w:val="0"/>
        <w:jc w:val="both"/>
        <w:rPr>
          <w:rFonts w:hint="default"/>
          <w:sz w:val="22"/>
          <w:szCs w:val="22"/>
          <w:highlight w:val="none"/>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FF1AF"/>
    <w:multiLevelType w:val="multilevel"/>
    <w:tmpl w:val="889FF1A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EBCA0D5"/>
    <w:multiLevelType w:val="multilevel"/>
    <w:tmpl w:val="8EBCA0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6C87702"/>
    <w:multiLevelType w:val="multilevel"/>
    <w:tmpl w:val="B6C877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B88870E"/>
    <w:multiLevelType w:val="multilevel"/>
    <w:tmpl w:val="CB8887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DBC1C0F8"/>
    <w:multiLevelType w:val="multilevel"/>
    <w:tmpl w:val="DBC1C0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059CD2B4"/>
    <w:multiLevelType w:val="multilevel"/>
    <w:tmpl w:val="059CD2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8E8718F"/>
    <w:multiLevelType w:val="multilevel"/>
    <w:tmpl w:val="48E871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61FD8F9"/>
    <w:multiLevelType w:val="multilevel"/>
    <w:tmpl w:val="561FD8F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58E0685B"/>
    <w:multiLevelType w:val="multilevel"/>
    <w:tmpl w:val="58E068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6"/>
  </w:num>
  <w:num w:numId="4">
    <w:abstractNumId w:val="7"/>
  </w:num>
  <w:num w:numId="5">
    <w:abstractNumId w:val="3"/>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1E14C9A"/>
    <w:rsid w:val="1319720A"/>
    <w:rsid w:val="152F5D0B"/>
    <w:rsid w:val="18301697"/>
    <w:rsid w:val="18571901"/>
    <w:rsid w:val="193A3824"/>
    <w:rsid w:val="19FA2BCA"/>
    <w:rsid w:val="1B1C4FB1"/>
    <w:rsid w:val="1B4222B6"/>
    <w:rsid w:val="1CAB4F38"/>
    <w:rsid w:val="1DD06D25"/>
    <w:rsid w:val="1F6A3A2B"/>
    <w:rsid w:val="209A60CA"/>
    <w:rsid w:val="219A62BE"/>
    <w:rsid w:val="228220EF"/>
    <w:rsid w:val="229D7EDD"/>
    <w:rsid w:val="22B40D23"/>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0794CF2"/>
    <w:rsid w:val="312563F4"/>
    <w:rsid w:val="31B1317D"/>
    <w:rsid w:val="33242DDF"/>
    <w:rsid w:val="33CF1463"/>
    <w:rsid w:val="34991C57"/>
    <w:rsid w:val="34D124E1"/>
    <w:rsid w:val="37FF1861"/>
    <w:rsid w:val="38074E7C"/>
    <w:rsid w:val="389028C3"/>
    <w:rsid w:val="38AA4596"/>
    <w:rsid w:val="391A7E80"/>
    <w:rsid w:val="3B84434F"/>
    <w:rsid w:val="3C19687D"/>
    <w:rsid w:val="406A65F5"/>
    <w:rsid w:val="408A374F"/>
    <w:rsid w:val="40B16B57"/>
    <w:rsid w:val="40EB5904"/>
    <w:rsid w:val="41EF622E"/>
    <w:rsid w:val="42B525AA"/>
    <w:rsid w:val="42D857E2"/>
    <w:rsid w:val="437D0333"/>
    <w:rsid w:val="462466BC"/>
    <w:rsid w:val="490C18A4"/>
    <w:rsid w:val="4B0E5A95"/>
    <w:rsid w:val="4CC66FF2"/>
    <w:rsid w:val="4D652A1C"/>
    <w:rsid w:val="4E4743D7"/>
    <w:rsid w:val="4EC71162"/>
    <w:rsid w:val="4F1A2A46"/>
    <w:rsid w:val="4F291AA9"/>
    <w:rsid w:val="4F701072"/>
    <w:rsid w:val="51960AFB"/>
    <w:rsid w:val="51A6337F"/>
    <w:rsid w:val="52190911"/>
    <w:rsid w:val="53A972B9"/>
    <w:rsid w:val="549D43C2"/>
    <w:rsid w:val="54DB20A5"/>
    <w:rsid w:val="55CA380B"/>
    <w:rsid w:val="571D7230"/>
    <w:rsid w:val="57593514"/>
    <w:rsid w:val="57F37457"/>
    <w:rsid w:val="57FC09EE"/>
    <w:rsid w:val="59586878"/>
    <w:rsid w:val="5A7144E9"/>
    <w:rsid w:val="5AA9078A"/>
    <w:rsid w:val="5BD15094"/>
    <w:rsid w:val="5C377ED0"/>
    <w:rsid w:val="5D0234EA"/>
    <w:rsid w:val="5D13218F"/>
    <w:rsid w:val="5D1D3D76"/>
    <w:rsid w:val="5D347FC9"/>
    <w:rsid w:val="5D633E39"/>
    <w:rsid w:val="5F4D6144"/>
    <w:rsid w:val="601E60F1"/>
    <w:rsid w:val="6052775F"/>
    <w:rsid w:val="619E58C5"/>
    <w:rsid w:val="62AF745F"/>
    <w:rsid w:val="63170FC1"/>
    <w:rsid w:val="63204B81"/>
    <w:rsid w:val="64FD161C"/>
    <w:rsid w:val="669C3818"/>
    <w:rsid w:val="67853AA1"/>
    <w:rsid w:val="68806433"/>
    <w:rsid w:val="69722142"/>
    <w:rsid w:val="69C74410"/>
    <w:rsid w:val="6ABE1F11"/>
    <w:rsid w:val="713568C3"/>
    <w:rsid w:val="71802DFF"/>
    <w:rsid w:val="720A3D2A"/>
    <w:rsid w:val="724127BA"/>
    <w:rsid w:val="72E943B5"/>
    <w:rsid w:val="7303640A"/>
    <w:rsid w:val="730410CF"/>
    <w:rsid w:val="7342705B"/>
    <w:rsid w:val="74205440"/>
    <w:rsid w:val="7438571C"/>
    <w:rsid w:val="75A66BDF"/>
    <w:rsid w:val="770A3FFD"/>
    <w:rsid w:val="7A2C1E63"/>
    <w:rsid w:val="7A3371D6"/>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2026-07-10T02:24:13Z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